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AF" w:rsidRDefault="008130AF" w:rsidP="008130AF">
      <w:pPr>
        <w:pageBreakBefore/>
        <w:ind w:left="357" w:hanging="357"/>
        <w:jc w:val="center"/>
      </w:pPr>
      <w:r>
        <w:rPr>
          <w:rFonts w:ascii="Arial" w:hAnsi="Arial" w:cs="Arial"/>
          <w:b/>
          <w:bCs/>
          <w:color w:val="000099"/>
          <w:u w:val="single"/>
        </w:rPr>
        <w:t>ПРОГРАММА ВЫЕЗДНОГО СЕМИНАРА</w:t>
      </w:r>
    </w:p>
    <w:p w:rsidR="008130AF" w:rsidRDefault="008130AF" w:rsidP="008130AF">
      <w:pPr>
        <w:pStyle w:val="ListParagraph"/>
        <w:ind w:left="0" w:firstLine="0"/>
        <w:jc w:val="center"/>
        <w:rPr>
          <w:rFonts w:ascii="Arial" w:hAnsi="Arial" w:cs="Arial"/>
          <w:b/>
          <w:color w:val="800000"/>
        </w:rPr>
      </w:pPr>
      <w:r>
        <w:pict>
          <v:rect id="_x0000_s1026" style="position:absolute;left:0;text-align:left;margin-left:.65pt;margin-top:-33.4pt;width:538.6pt;height:102.75pt;z-index:-251656192;mso-wrap-style:none;mso-position-horizontal:absolute;mso-position-horizontal-relative:text;mso-position-vertical:absolute;mso-position-vertical-relative:text;v-text-anchor:middle" fillcolor="#dbe5f1" strokecolor="#dbe5f1" strokeweight=".26mm">
            <v:fill color2="#241a0e"/>
            <v:stroke color2="#241a0e"/>
          </v:rect>
        </w:pict>
      </w:r>
      <w:r>
        <w:rPr>
          <w:rFonts w:ascii="Arial" w:hAnsi="Arial" w:cs="Arial"/>
          <w:b/>
          <w:color w:val="800000"/>
        </w:rPr>
        <w:t>«ОТЧЕТНОСТЬ ЮРИДИЧЕСКИХ ЛИЦ за 2013 год.</w:t>
      </w:r>
    </w:p>
    <w:p w:rsidR="008130AF" w:rsidRDefault="008130AF" w:rsidP="008130AF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800000"/>
        </w:rPr>
        <w:t>БУХГАЛТЕРСКИЙ УЧЕТ И НАЛОГООБЛОЖЕНИЕ в 2014 году»</w:t>
      </w:r>
    </w:p>
    <w:p w:rsidR="008130AF" w:rsidRDefault="008130AF" w:rsidP="008130AF">
      <w:pPr>
        <w:spacing w:before="240"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Омская область, п. Красноярка, база санатория «Коммунальник»</w:t>
      </w:r>
    </w:p>
    <w:p w:rsidR="008130AF" w:rsidRDefault="008130AF" w:rsidP="008130AF">
      <w:pPr>
        <w:spacing w:after="0" w:line="240" w:lineRule="auto"/>
        <w:jc w:val="center"/>
        <w:rPr>
          <w:rFonts w:ascii="Times New Roman" w:hAnsi="Times New Roman"/>
          <w:b/>
          <w:color w:val="000066"/>
          <w:szCs w:val="20"/>
          <w:u w:val="single"/>
        </w:rPr>
      </w:pPr>
      <w:r>
        <w:rPr>
          <w:rFonts w:ascii="Arial" w:hAnsi="Arial" w:cs="Arial"/>
          <w:b/>
          <w:color w:val="FF0000"/>
        </w:rPr>
        <w:t xml:space="preserve">28 февраля – 02 марта 2014 г. </w:t>
      </w:r>
    </w:p>
    <w:p w:rsidR="008130AF" w:rsidRDefault="008130AF" w:rsidP="008130AF">
      <w:pPr>
        <w:ind w:left="357" w:hanging="357"/>
        <w:jc w:val="center"/>
        <w:rPr>
          <w:rFonts w:ascii="Times New Roman" w:hAnsi="Times New Roman"/>
          <w:b/>
          <w:color w:val="000066"/>
          <w:szCs w:val="20"/>
          <w:u w:val="single"/>
        </w:rPr>
      </w:pP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  <w:u w:val="single"/>
        </w:rPr>
        <w:t>28 февраля</w:t>
      </w:r>
    </w:p>
    <w:p w:rsidR="008130AF" w:rsidRDefault="008130AF" w:rsidP="008130AF">
      <w:pPr>
        <w:spacing w:after="0" w:line="240" w:lineRule="auto"/>
        <w:ind w:left="709" w:right="-183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17:30 –             Выезд на базу</w:t>
      </w:r>
      <w:r>
        <w:rPr>
          <w:rFonts w:ascii="Times New Roman" w:hAnsi="Times New Roman"/>
          <w:szCs w:val="20"/>
        </w:rPr>
        <w:t xml:space="preserve"> санатория-профилактория «Коммунальник» </w:t>
      </w:r>
    </w:p>
    <w:p w:rsidR="008130AF" w:rsidRDefault="008130AF" w:rsidP="008130AF">
      <w:pPr>
        <w:spacing w:after="0" w:line="240" w:lineRule="auto"/>
        <w:ind w:left="709" w:right="-183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(</w:t>
      </w:r>
      <w:r>
        <w:rPr>
          <w:rFonts w:ascii="Times New Roman" w:hAnsi="Times New Roman"/>
          <w:i/>
          <w:szCs w:val="20"/>
        </w:rPr>
        <w:t>от ост</w:t>
      </w:r>
      <w:proofErr w:type="gramStart"/>
      <w:r>
        <w:rPr>
          <w:rFonts w:ascii="Times New Roman" w:hAnsi="Times New Roman"/>
          <w:i/>
          <w:szCs w:val="20"/>
        </w:rPr>
        <w:t>.</w:t>
      </w:r>
      <w:proofErr w:type="gramEnd"/>
      <w:r>
        <w:rPr>
          <w:rFonts w:ascii="Times New Roman" w:hAnsi="Times New Roman"/>
          <w:i/>
          <w:szCs w:val="20"/>
        </w:rPr>
        <w:t xml:space="preserve"> </w:t>
      </w:r>
      <w:proofErr w:type="gramStart"/>
      <w:r>
        <w:rPr>
          <w:rFonts w:ascii="Times New Roman" w:hAnsi="Times New Roman"/>
          <w:i/>
          <w:szCs w:val="20"/>
        </w:rPr>
        <w:t>к</w:t>
      </w:r>
      <w:proofErr w:type="gramEnd"/>
      <w:r>
        <w:rPr>
          <w:rFonts w:ascii="Times New Roman" w:hAnsi="Times New Roman"/>
          <w:i/>
          <w:szCs w:val="20"/>
        </w:rPr>
        <w:t>/т «Маяковского» со стороны ул. Орджоникидзе</w:t>
      </w:r>
      <w:r>
        <w:rPr>
          <w:rFonts w:ascii="Times New Roman" w:hAnsi="Times New Roman"/>
          <w:szCs w:val="20"/>
        </w:rPr>
        <w:t>).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18:30-20:00 –  Размещение. Ужин.</w:t>
      </w:r>
    </w:p>
    <w:p w:rsidR="008130AF" w:rsidRDefault="008130AF" w:rsidP="008130AF">
      <w:pPr>
        <w:spacing w:after="0" w:line="240" w:lineRule="auto"/>
        <w:ind w:left="1843" w:right="-336" w:hanging="1491"/>
        <w:rPr>
          <w:rFonts w:ascii="Times New Roman" w:hAnsi="Times New Roman"/>
          <w:b/>
          <w:szCs w:val="20"/>
          <w:u w:val="single"/>
        </w:rPr>
      </w:pPr>
      <w:proofErr w:type="gramStart"/>
      <w:r>
        <w:rPr>
          <w:rFonts w:ascii="Times New Roman" w:hAnsi="Times New Roman"/>
          <w:szCs w:val="20"/>
        </w:rPr>
        <w:t>20:00-23:00 –  Свободное время (оздоровительные процедуры, развлечения, катания на лыжах, «плюшках», прогулки,  теннис, бильярд, шахматы, нарды, шашки и т.п.)</w:t>
      </w:r>
      <w:proofErr w:type="gramEnd"/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b/>
          <w:szCs w:val="20"/>
          <w:u w:val="single"/>
        </w:rPr>
      </w:pP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  <w:u w:val="single"/>
        </w:rPr>
        <w:t>01 марта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08:30-09:30 – Завтрак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10:30-11:00 – Регистрация участников семинара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11:00-16:00 – Семинар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13:30-14:30 – Обед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16:30-17:00 – Полдник (</w:t>
      </w:r>
      <w:proofErr w:type="gramStart"/>
      <w:r>
        <w:rPr>
          <w:rFonts w:ascii="Times New Roman" w:hAnsi="Times New Roman"/>
          <w:szCs w:val="20"/>
        </w:rPr>
        <w:t>м</w:t>
      </w:r>
      <w:proofErr w:type="gramEnd"/>
      <w:r>
        <w:rPr>
          <w:rFonts w:ascii="Times New Roman" w:hAnsi="Times New Roman"/>
          <w:szCs w:val="20"/>
        </w:rPr>
        <w:t>/б объединен с обедом или ужином)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17:00-19:00 – Свободное время (развлечения по интересам, прогулки)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19:00-20:00 – Ужин</w:t>
      </w:r>
      <w:proofErr w:type="gramStart"/>
      <w:r>
        <w:rPr>
          <w:rFonts w:ascii="Times New Roman" w:hAnsi="Times New Roman"/>
          <w:szCs w:val="20"/>
        </w:rPr>
        <w:t>.</w:t>
      </w:r>
      <w:proofErr w:type="gramEnd"/>
      <w:r>
        <w:rPr>
          <w:rFonts w:ascii="Times New Roman" w:hAnsi="Times New Roman"/>
          <w:szCs w:val="20"/>
        </w:rPr>
        <w:t xml:space="preserve"> (+</w:t>
      </w:r>
      <w:proofErr w:type="gramStart"/>
      <w:r>
        <w:rPr>
          <w:rFonts w:ascii="Times New Roman" w:hAnsi="Times New Roman"/>
          <w:szCs w:val="20"/>
        </w:rPr>
        <w:t>к</w:t>
      </w:r>
      <w:proofErr w:type="gramEnd"/>
      <w:r>
        <w:rPr>
          <w:rFonts w:ascii="Times New Roman" w:hAnsi="Times New Roman"/>
          <w:szCs w:val="20"/>
        </w:rPr>
        <w:t>ефир)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b/>
          <w:szCs w:val="20"/>
        </w:rPr>
        <w:t>20:00-23:00 – Посещение бассейна и сауны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b/>
          <w:szCs w:val="20"/>
          <w:u w:val="single"/>
        </w:rPr>
      </w:pP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  <w:u w:val="single"/>
        </w:rPr>
        <w:t>02 марта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08:30-09:3</w:t>
      </w:r>
      <w:bookmarkStart w:id="0" w:name="_GoBack"/>
      <w:bookmarkEnd w:id="0"/>
      <w:r>
        <w:rPr>
          <w:rFonts w:ascii="Times New Roman" w:hAnsi="Times New Roman"/>
          <w:szCs w:val="20"/>
        </w:rPr>
        <w:t>0 – Завтрак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11:00-13:30 – Свободное время (развлечения по интересам, прогулки).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13:30-14:30 – Обед. Свободное время</w:t>
      </w:r>
    </w:p>
    <w:p w:rsidR="008130AF" w:rsidRDefault="008130AF" w:rsidP="008130AF">
      <w:pPr>
        <w:spacing w:after="0" w:line="240" w:lineRule="auto"/>
        <w:ind w:left="709" w:hanging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16:30-17:00 – Полдник (</w:t>
      </w:r>
      <w:proofErr w:type="gramStart"/>
      <w:r>
        <w:rPr>
          <w:rFonts w:ascii="Times New Roman" w:hAnsi="Times New Roman"/>
          <w:szCs w:val="20"/>
        </w:rPr>
        <w:t>м</w:t>
      </w:r>
      <w:proofErr w:type="gramEnd"/>
      <w:r>
        <w:rPr>
          <w:rFonts w:ascii="Times New Roman" w:hAnsi="Times New Roman"/>
          <w:szCs w:val="20"/>
        </w:rPr>
        <w:t>/б объединен с обедом)</w:t>
      </w:r>
    </w:p>
    <w:p w:rsidR="008130AF" w:rsidRDefault="008130AF" w:rsidP="008130AF">
      <w:pPr>
        <w:spacing w:after="0" w:line="240" w:lineRule="auto"/>
        <w:ind w:left="709" w:hanging="357"/>
      </w:pPr>
      <w:r>
        <w:rPr>
          <w:rFonts w:ascii="Times New Roman" w:hAnsi="Times New Roman"/>
          <w:b/>
          <w:szCs w:val="20"/>
        </w:rPr>
        <w:t>17:30-19:00 – Выезд с базы.</w:t>
      </w:r>
      <w:r>
        <w:rPr>
          <w:rFonts w:ascii="Times New Roman" w:hAnsi="Times New Roman"/>
          <w:szCs w:val="20"/>
        </w:rPr>
        <w:t xml:space="preserve"> Переезд в </w:t>
      </w:r>
      <w:proofErr w:type="gramStart"/>
      <w:r>
        <w:rPr>
          <w:rFonts w:ascii="Times New Roman" w:hAnsi="Times New Roman"/>
          <w:szCs w:val="20"/>
        </w:rPr>
        <w:t>г</w:t>
      </w:r>
      <w:proofErr w:type="gramEnd"/>
      <w:r>
        <w:rPr>
          <w:rFonts w:ascii="Times New Roman" w:hAnsi="Times New Roman"/>
          <w:szCs w:val="20"/>
        </w:rPr>
        <w:t>. Омск</w:t>
      </w:r>
    </w:p>
    <w:p w:rsidR="008130AF" w:rsidRDefault="008130AF" w:rsidP="008130AF">
      <w:pPr>
        <w:spacing w:after="0" w:line="240" w:lineRule="auto"/>
        <w:rPr>
          <w:rFonts w:ascii="Times New Roman" w:hAnsi="Times New Roman"/>
          <w:szCs w:val="20"/>
          <w:lang w:val="ru-RU" w:eastAsia="ru-RU"/>
        </w:rPr>
      </w:pPr>
      <w:r>
        <w:pict>
          <v:rect id="_x0000_s1028" style="position:absolute;margin-left:4.45pt;margin-top:8.9pt;width:538.6pt;height:23.25pt;z-index:-251654144;mso-wrap-style:none;mso-position-horizontal:absolute;mso-position-horizontal-relative:text;mso-position-vertical:absolute;mso-position-vertical-relative:text;v-text-anchor:middle" fillcolor="#dbe5f1" strokecolor="#dbe5f1" strokeweight=".26mm">
            <v:fill color2="#241a0e"/>
            <v:stroke color2="#241a0e"/>
          </v:rect>
        </w:pict>
      </w:r>
    </w:p>
    <w:p w:rsidR="008130AF" w:rsidRDefault="008130AF" w:rsidP="008130AF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проживания в санатории «Коммунальник»*</w:t>
      </w:r>
    </w:p>
    <w:tbl>
      <w:tblPr>
        <w:tblW w:w="0" w:type="auto"/>
        <w:tblInd w:w="1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50"/>
        <w:gridCol w:w="1260"/>
        <w:gridCol w:w="1455"/>
      </w:tblGrid>
      <w:tr w:rsidR="008130AF" w:rsidTr="0077085A">
        <w:trPr>
          <w:trHeight w:val="281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pacing w:after="0"/>
              <w:ind w:left="142" w:hanging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Категория номера, описание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проживания</w:t>
            </w:r>
          </w:p>
          <w:p w:rsidR="008130AF" w:rsidRDefault="008130AF" w:rsidP="0077085A">
            <w:pPr>
              <w:autoSpaceDE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2 суток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руб.</w:t>
            </w:r>
          </w:p>
        </w:tc>
      </w:tr>
      <w:tr w:rsidR="008130AF" w:rsidTr="0077085A">
        <w:trPr>
          <w:trHeight w:val="494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Cs w:val="24"/>
              </w:rPr>
              <w:t>«Стандарт»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одноместный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 xml:space="preserve"> категории </w:t>
            </w:r>
            <w:r>
              <w:rPr>
                <w:rFonts w:ascii="Times New Roman" w:hAnsi="Times New Roman"/>
                <w:i/>
                <w:szCs w:val="24"/>
              </w:rPr>
              <w:t>(1,2,3 корпус)</w:t>
            </w:r>
          </w:p>
          <w:p w:rsidR="008130AF" w:rsidRDefault="008130AF" w:rsidP="0077085A">
            <w:pPr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(Прихожая, комната 12 м</w:t>
            </w:r>
            <w:proofErr w:type="gramStart"/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</w:rPr>
              <w:t>, кровать размерами 90*195см или 140*195см, санузел, душ; телевизор, телефон, холодильник, набор посуды, туалетные принадлежности)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8130AF" w:rsidRDefault="008130AF" w:rsidP="0077085A">
            <w:pPr>
              <w:autoSpaceDE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4280</w:t>
            </w:r>
          </w:p>
        </w:tc>
      </w:tr>
      <w:tr w:rsidR="008130AF" w:rsidTr="0077085A">
        <w:trPr>
          <w:trHeight w:val="494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Cs w:val="24"/>
              </w:rPr>
              <w:t>«Стандарт»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двухместный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 xml:space="preserve"> категории </w:t>
            </w:r>
            <w:r>
              <w:rPr>
                <w:rFonts w:ascii="Times New Roman" w:hAnsi="Times New Roman"/>
                <w:i/>
                <w:szCs w:val="24"/>
              </w:rPr>
              <w:t>(3 корпус)</w:t>
            </w:r>
          </w:p>
          <w:p w:rsidR="008130AF" w:rsidRDefault="008130AF" w:rsidP="0077085A">
            <w:pPr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(Прихожая, комната 16 м</w:t>
            </w:r>
            <w:proofErr w:type="gramStart"/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</w:rPr>
              <w:t>, две кровати размерами 90*195см, санузел, душ; телевизор, телефон, холодильник, набор посуды, туалетные принадлежности)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8130AF" w:rsidRDefault="008130AF" w:rsidP="0077085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720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/ 1 чел.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8130AF" w:rsidRDefault="008130AF" w:rsidP="0077085A">
            <w:pPr>
              <w:autoSpaceDE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7440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/ 2 чел.</w:t>
            </w:r>
          </w:p>
        </w:tc>
      </w:tr>
      <w:tr w:rsidR="008130AF" w:rsidTr="0077085A">
        <w:trPr>
          <w:trHeight w:val="494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«</w:t>
            </w:r>
            <w:r>
              <w:rPr>
                <w:rFonts w:ascii="Times New Roman" w:hAnsi="Times New Roman"/>
                <w:b/>
                <w:szCs w:val="24"/>
              </w:rPr>
              <w:t xml:space="preserve">Студия» </w:t>
            </w:r>
            <w:r>
              <w:rPr>
                <w:rFonts w:ascii="Times New Roman" w:hAnsi="Times New Roman"/>
                <w:i/>
                <w:szCs w:val="24"/>
              </w:rPr>
              <w:t xml:space="preserve">(3 корпус) </w:t>
            </w:r>
          </w:p>
          <w:p w:rsidR="008130AF" w:rsidRDefault="008130AF" w:rsidP="0077085A">
            <w:pPr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(Однокомнатный номер, площадь 25 м</w:t>
            </w:r>
            <w:proofErr w:type="gramStart"/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телевизор, телефон, холодильник, набор посуды, туалетные принадлежности)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8130AF" w:rsidRDefault="008130AF" w:rsidP="0077085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6930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/ 1 чел.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8130AF" w:rsidRDefault="008130AF" w:rsidP="0077085A">
            <w:pPr>
              <w:autoSpaceDE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9130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/ 2 чел.</w:t>
            </w:r>
          </w:p>
        </w:tc>
      </w:tr>
      <w:tr w:rsidR="008130AF" w:rsidTr="0077085A">
        <w:trPr>
          <w:trHeight w:val="494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Cs w:val="24"/>
              </w:rPr>
              <w:t>«Люкс»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(3 корпус)</w:t>
            </w:r>
          </w:p>
          <w:p w:rsidR="008130AF" w:rsidRDefault="008130AF" w:rsidP="0077085A">
            <w:pPr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(Двухкомнатный номер, телевизор, телефон, холодильник, набор посуды, туалетные принадлежности)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8130AF" w:rsidRDefault="008130AF" w:rsidP="0077085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9130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/ 1 чел.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30AF" w:rsidRDefault="008130AF" w:rsidP="0077085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8130AF" w:rsidRDefault="008130AF" w:rsidP="007708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11330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/ 2 чел.</w:t>
            </w:r>
          </w:p>
        </w:tc>
      </w:tr>
    </w:tbl>
    <w:p w:rsidR="008130AF" w:rsidRDefault="008130AF" w:rsidP="008130AF">
      <w:pPr>
        <w:spacing w:after="0"/>
        <w:ind w:firstLine="35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*Проживание включается в счет за информационно-консультационные услуги.</w:t>
      </w:r>
    </w:p>
    <w:p w:rsidR="008130AF" w:rsidRDefault="008130AF" w:rsidP="008130AF">
      <w:pPr>
        <w:spacing w:after="0"/>
        <w:ind w:firstLine="36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**Стоимость дополнительного места (дети от 3х до 12 лет) за 2 дня – 2300 руб. </w:t>
      </w:r>
    </w:p>
    <w:p w:rsidR="008130AF" w:rsidRDefault="008130AF" w:rsidP="008130AF">
      <w:pPr>
        <w:spacing w:after="0"/>
        <w:ind w:firstLine="36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***Стоимость дополнительного места (с 13 лет) за 2 дня – 2740 руб.</w:t>
      </w:r>
    </w:p>
    <w:p w:rsidR="008130AF" w:rsidRDefault="008130AF" w:rsidP="008130AF">
      <w:pPr>
        <w:spacing w:after="0"/>
        <w:ind w:firstLine="360"/>
        <w:jc w:val="both"/>
        <w:rPr>
          <w:rFonts w:ascii="Times New Roman" w:hAnsi="Times New Roman"/>
          <w:i/>
          <w:szCs w:val="24"/>
        </w:rPr>
      </w:pPr>
    </w:p>
    <w:p w:rsidR="008130AF" w:rsidRDefault="008130AF" w:rsidP="008130AF">
      <w:pPr>
        <w:pStyle w:val="IntenseQuote"/>
        <w:pBdr>
          <w:bottom w:val="single" w:sz="4" w:space="6" w:color="808080"/>
        </w:pBdr>
        <w:tabs>
          <w:tab w:val="left" w:pos="426"/>
        </w:tabs>
        <w:spacing w:before="240" w:after="120"/>
        <w:ind w:left="0" w:right="0"/>
        <w:rPr>
          <w:rFonts w:ascii="Arial" w:hAnsi="Arial" w:cs="Arial"/>
          <w:color w:val="FF0000"/>
        </w:rPr>
      </w:pPr>
      <w:r>
        <w:pict>
          <v:rect id="_x0000_s1027" style="position:absolute;margin-left:.65pt;margin-top:3.7pt;width:542.4pt;height:31.5pt;z-index:-251655168;mso-wrap-style:none;mso-position-horizontal:absolute;mso-position-horizontal-relative:text;mso-position-vertical:absolute;mso-position-vertical-relative:text;v-text-anchor:middle" fillcolor="#dbe5f1" strokecolor="#dbe5f1" strokeweight=".26mm">
            <v:fill color2="#241a0e"/>
            <v:stroke color2="#241a0e"/>
          </v:rect>
        </w:pict>
      </w:r>
      <w:r>
        <w:rPr>
          <w:color w:val="000066"/>
        </w:rPr>
        <w:t>КОНТАКТЫ:</w:t>
      </w:r>
    </w:p>
    <w:p w:rsidR="008130AF" w:rsidRDefault="008130AF" w:rsidP="008130AF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Алимжанова</w:t>
      </w:r>
      <w:proofErr w:type="spellEnd"/>
      <w:r>
        <w:rPr>
          <w:rFonts w:ascii="Arial" w:hAnsi="Arial" w:cs="Arial"/>
          <w:color w:val="FF0000"/>
        </w:rPr>
        <w:t xml:space="preserve"> Юлиана </w:t>
      </w:r>
    </w:p>
    <w:p w:rsidR="008130AF" w:rsidRDefault="008130AF" w:rsidP="008130AF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</w:rPr>
        <w:t>Тел: (3812) 20-08-43, 8-908-805-98-04</w:t>
      </w:r>
    </w:p>
    <w:p w:rsidR="009C6476" w:rsidRPr="00371F7E" w:rsidRDefault="008130AF" w:rsidP="00371F7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8130AF">
        <w:rPr>
          <w:rFonts w:ascii="Arial" w:hAnsi="Arial" w:cs="Arial"/>
          <w:color w:val="FF0000"/>
          <w:lang w:val="en-US"/>
        </w:rPr>
        <w:t>E-mail: umc04@investaudit.ru</w:t>
      </w:r>
    </w:p>
    <w:sectPr w:rsidR="009C6476" w:rsidRPr="00371F7E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7E"/>
    <w:rsid w:val="00371F7E"/>
    <w:rsid w:val="00522DF1"/>
    <w:rsid w:val="008130AF"/>
    <w:rsid w:val="009C6476"/>
    <w:rsid w:val="00C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130AF"/>
    <w:pPr>
      <w:spacing w:after="0" w:line="240" w:lineRule="auto"/>
      <w:ind w:left="720" w:firstLine="708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IntenseQuote">
    <w:name w:val="Intense Quote"/>
    <w:basedOn w:val="a"/>
    <w:next w:val="a"/>
    <w:rsid w:val="008130AF"/>
    <w:pPr>
      <w:widowControl w:val="0"/>
      <w:pBdr>
        <w:bottom w:val="single" w:sz="4" w:space="4" w:color="808080"/>
      </w:pBdr>
      <w:spacing w:before="200" w:after="280" w:line="240" w:lineRule="auto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1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Russdragmet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Me14</dc:creator>
  <cp:lastModifiedBy>Me14</cp:lastModifiedBy>
  <cp:revision>1</cp:revision>
  <dcterms:created xsi:type="dcterms:W3CDTF">2014-01-20T04:17:00Z</dcterms:created>
  <dcterms:modified xsi:type="dcterms:W3CDTF">2014-01-20T11:06:00Z</dcterms:modified>
</cp:coreProperties>
</file>